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417" w:rsidRDefault="002A5417" w:rsidP="002A54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5C028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C27B8">
        <w:rPr>
          <w:rFonts w:ascii="Times New Roman" w:hAnsi="Times New Roman" w:cs="Times New Roman"/>
          <w:sz w:val="28"/>
          <w:szCs w:val="28"/>
        </w:rPr>
        <w:t>5</w:t>
      </w:r>
      <w:r w:rsidR="005C02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28A" w:rsidRDefault="002A5417" w:rsidP="002A54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BC691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C028A">
        <w:rPr>
          <w:rFonts w:ascii="Times New Roman" w:hAnsi="Times New Roman" w:cs="Times New Roman"/>
          <w:sz w:val="28"/>
          <w:szCs w:val="28"/>
        </w:rPr>
        <w:t>к решению Думы</w:t>
      </w:r>
    </w:p>
    <w:p w:rsidR="005C028A" w:rsidRDefault="005C028A" w:rsidP="005C0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497D1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5C028A" w:rsidRDefault="005C028A" w:rsidP="005C0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97D1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«Качугский район»</w:t>
      </w:r>
    </w:p>
    <w:p w:rsidR="005C028A" w:rsidRDefault="005C028A" w:rsidP="005C0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497D1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6237A">
        <w:rPr>
          <w:rFonts w:ascii="Times New Roman" w:hAnsi="Times New Roman" w:cs="Times New Roman"/>
          <w:sz w:val="28"/>
          <w:szCs w:val="28"/>
        </w:rPr>
        <w:t>30</w:t>
      </w:r>
      <w:r w:rsidR="004C27B8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46237A">
        <w:rPr>
          <w:rFonts w:ascii="Times New Roman" w:hAnsi="Times New Roman" w:cs="Times New Roman"/>
          <w:sz w:val="28"/>
          <w:szCs w:val="28"/>
        </w:rPr>
        <w:t>2018 г. № 167</w:t>
      </w:r>
    </w:p>
    <w:p w:rsidR="005C028A" w:rsidRDefault="005C028A" w:rsidP="005C02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28A" w:rsidRDefault="005C028A" w:rsidP="005C02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имущества, находящегося в муниципальной собственности муниципального образования «Качугский район» и подлежащего передаче в муниципальную собственность </w:t>
      </w:r>
      <w:r w:rsidR="004C27B8">
        <w:rPr>
          <w:rFonts w:ascii="Times New Roman" w:hAnsi="Times New Roman" w:cs="Times New Roman"/>
          <w:sz w:val="28"/>
          <w:szCs w:val="28"/>
        </w:rPr>
        <w:t>Харбатовского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5429C3" w:rsidRPr="00B15D0E" w:rsidRDefault="005429C3" w:rsidP="005429C3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</w:pP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>Раздел 1. МУНИЦИПАЛЬНЫЕ УНИТАРНЫЕ ПРЕДПРИЯТИЯ И МУНИЦИПАЛЬНЫЕ УЧРЕЖДЕНИЯ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4571"/>
        <w:gridCol w:w="4162"/>
      </w:tblGrid>
      <w:tr w:rsidR="005429C3" w:rsidRPr="00B15D0E" w:rsidTr="00185E78">
        <w:trPr>
          <w:trHeight w:val="15"/>
        </w:trPr>
        <w:tc>
          <w:tcPr>
            <w:tcW w:w="554" w:type="dxa"/>
            <w:hideMark/>
          </w:tcPr>
          <w:p w:rsidR="005429C3" w:rsidRPr="00B15D0E" w:rsidRDefault="005429C3" w:rsidP="00185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hideMark/>
          </w:tcPr>
          <w:p w:rsidR="005429C3" w:rsidRPr="00B15D0E" w:rsidRDefault="005429C3" w:rsidP="00185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hideMark/>
          </w:tcPr>
          <w:p w:rsidR="005429C3" w:rsidRPr="00B15D0E" w:rsidRDefault="005429C3" w:rsidP="00185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5429C3" w:rsidRPr="00B15D0E" w:rsidTr="00185E7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Адрес</w:t>
            </w:r>
          </w:p>
        </w:tc>
      </w:tr>
      <w:tr w:rsidR="005429C3" w:rsidRPr="00B15D0E" w:rsidTr="00185E7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5429C3" w:rsidRPr="00B15D0E" w:rsidTr="00185E7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5429C3" w:rsidRDefault="005429C3" w:rsidP="005C028A">
      <w:pPr>
        <w:jc w:val="center"/>
        <w:rPr>
          <w:rFonts w:ascii="Times New Roman" w:hAnsi="Times New Roman" w:cs="Times New Roman"/>
          <w:sz w:val="28"/>
          <w:szCs w:val="28"/>
        </w:rPr>
      </w:pP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Раздел</w:t>
      </w:r>
    </w:p>
    <w:tbl>
      <w:tblPr>
        <w:tblStyle w:val="a3"/>
        <w:tblW w:w="0" w:type="auto"/>
        <w:tblLook w:val="04A0"/>
      </w:tblPr>
      <w:tblGrid>
        <w:gridCol w:w="959"/>
        <w:gridCol w:w="2835"/>
        <w:gridCol w:w="3384"/>
        <w:gridCol w:w="2393"/>
      </w:tblGrid>
      <w:tr w:rsidR="005C028A" w:rsidTr="005C02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8A" w:rsidRDefault="005C02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8A" w:rsidRDefault="005C02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8A" w:rsidRDefault="005C02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8A" w:rsidRDefault="005C02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 (или условный) номер</w:t>
            </w:r>
          </w:p>
        </w:tc>
      </w:tr>
      <w:tr w:rsidR="005C028A" w:rsidTr="005C02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8A" w:rsidRDefault="005C02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8A" w:rsidRDefault="004C27B8" w:rsidP="004C27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котельной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8A" w:rsidRDefault="005C028A" w:rsidP="004C27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Иркутская область Качугский район, </w:t>
            </w:r>
            <w:r w:rsidR="004C27B8">
              <w:rPr>
                <w:rFonts w:ascii="Times New Roman" w:hAnsi="Times New Roman" w:cs="Times New Roman"/>
              </w:rPr>
              <w:t>д. Литвинова</w:t>
            </w:r>
            <w:r>
              <w:rPr>
                <w:rFonts w:ascii="Times New Roman" w:hAnsi="Times New Roman" w:cs="Times New Roman"/>
              </w:rPr>
              <w:t xml:space="preserve">, ул. </w:t>
            </w:r>
            <w:r w:rsidR="004C27B8">
              <w:rPr>
                <w:rFonts w:ascii="Times New Roman" w:hAnsi="Times New Roman" w:cs="Times New Roman"/>
              </w:rPr>
              <w:t>Гаражная</w:t>
            </w:r>
            <w:r>
              <w:rPr>
                <w:rFonts w:ascii="Times New Roman" w:hAnsi="Times New Roman" w:cs="Times New Roman"/>
              </w:rPr>
              <w:t xml:space="preserve"> д. </w:t>
            </w:r>
            <w:r w:rsidR="004C27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8A" w:rsidRDefault="005C028A" w:rsidP="004C27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38:08:</w:t>
            </w:r>
            <w:r w:rsidR="004C27B8">
              <w:rPr>
                <w:rFonts w:ascii="Times New Roman" w:hAnsi="Times New Roman" w:cs="Times New Roman"/>
              </w:rPr>
              <w:t>060601:161</w:t>
            </w:r>
          </w:p>
        </w:tc>
      </w:tr>
      <w:tr w:rsidR="004C27B8" w:rsidTr="005C02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7B8" w:rsidRDefault="004C27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7B8" w:rsidRDefault="004C27B8" w:rsidP="00D1232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7B8" w:rsidRDefault="004C27B8" w:rsidP="00D1232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Иркутская область Качугский район, с. Харбатово, ул. Трактовая, 19 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7B8" w:rsidRDefault="004C27B8" w:rsidP="00D1232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38:08:060102:298</w:t>
            </w:r>
          </w:p>
        </w:tc>
      </w:tr>
    </w:tbl>
    <w:p w:rsidR="00584B78" w:rsidRDefault="00584B78" w:rsidP="005429C3">
      <w:pPr>
        <w:jc w:val="center"/>
      </w:pPr>
    </w:p>
    <w:p w:rsidR="005429C3" w:rsidRPr="00B15D0E" w:rsidRDefault="005429C3" w:rsidP="005429C3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</w:pP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>Раздел 3. ДВИЖИМОЕ ИМУЩЕСТВО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6"/>
        <w:gridCol w:w="4445"/>
        <w:gridCol w:w="4234"/>
      </w:tblGrid>
      <w:tr w:rsidR="005429C3" w:rsidRPr="00B15D0E" w:rsidTr="00185E78">
        <w:trPr>
          <w:trHeight w:val="15"/>
        </w:trPr>
        <w:tc>
          <w:tcPr>
            <w:tcW w:w="554" w:type="dxa"/>
            <w:hideMark/>
          </w:tcPr>
          <w:p w:rsidR="005429C3" w:rsidRPr="00B15D0E" w:rsidRDefault="005429C3" w:rsidP="00185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hideMark/>
          </w:tcPr>
          <w:p w:rsidR="005429C3" w:rsidRPr="00B15D0E" w:rsidRDefault="005429C3" w:rsidP="00185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hideMark/>
          </w:tcPr>
          <w:p w:rsidR="005429C3" w:rsidRPr="00B15D0E" w:rsidRDefault="005429C3" w:rsidP="00185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5429C3" w:rsidRPr="00B15D0E" w:rsidTr="00185E7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Индивидуализирующие признаки</w:t>
            </w:r>
          </w:p>
        </w:tc>
      </w:tr>
      <w:tr w:rsidR="005429C3" w:rsidRPr="00B15D0E" w:rsidTr="00185E7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</w:tr>
      <w:tr w:rsidR="005429C3" w:rsidRPr="00B15D0E" w:rsidTr="00185E7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C3" w:rsidRPr="00B15D0E" w:rsidRDefault="005429C3" w:rsidP="00185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5429C3" w:rsidRPr="00B15D0E" w:rsidRDefault="005429C3" w:rsidP="005429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9C3" w:rsidRDefault="005429C3" w:rsidP="005429C3">
      <w:pPr>
        <w:jc w:val="center"/>
      </w:pPr>
    </w:p>
    <w:sectPr w:rsidR="005429C3" w:rsidSect="00584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C028A"/>
    <w:rsid w:val="00225E41"/>
    <w:rsid w:val="002A5417"/>
    <w:rsid w:val="0046237A"/>
    <w:rsid w:val="00497D13"/>
    <w:rsid w:val="004C27B8"/>
    <w:rsid w:val="005429C3"/>
    <w:rsid w:val="00584B78"/>
    <w:rsid w:val="005C028A"/>
    <w:rsid w:val="0080098D"/>
    <w:rsid w:val="00837D25"/>
    <w:rsid w:val="009E7100"/>
    <w:rsid w:val="00A43EB1"/>
    <w:rsid w:val="00BC6918"/>
    <w:rsid w:val="00E96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0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11</cp:revision>
  <cp:lastPrinted>2018-02-20T05:10:00Z</cp:lastPrinted>
  <dcterms:created xsi:type="dcterms:W3CDTF">2018-02-20T02:23:00Z</dcterms:created>
  <dcterms:modified xsi:type="dcterms:W3CDTF">2018-12-03T03:05:00Z</dcterms:modified>
</cp:coreProperties>
</file>